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04" w:rsidRDefault="00BF40DC" w:rsidP="00280572">
      <w:pPr>
        <w:jc w:val="center"/>
        <w:rPr>
          <w:b/>
        </w:rPr>
      </w:pPr>
      <w:r>
        <w:rPr>
          <w:b/>
        </w:rPr>
        <w:t>1</w:t>
      </w:r>
      <w:r w:rsidR="00367C23" w:rsidRPr="00367C23">
        <w:rPr>
          <w:b/>
        </w:rPr>
        <w:t>. STAN U BJELOVARU, MATICE HRVATSKE 1C</w:t>
      </w:r>
    </w:p>
    <w:p w:rsidR="00C043A4" w:rsidRDefault="00C043A4">
      <w:pPr>
        <w:rPr>
          <w:b/>
        </w:rPr>
      </w:pPr>
    </w:p>
    <w:p w:rsidR="00C043A4" w:rsidRDefault="00280572" w:rsidP="00280572">
      <w:pPr>
        <w:jc w:val="both"/>
        <w:rPr>
          <w:color w:val="FF0000"/>
        </w:rPr>
      </w:pPr>
      <w:r w:rsidRPr="00280572">
        <w:t xml:space="preserve">Suvlasnički dio: 25/1000 ETAŽNO VLASNIŠTVO (E-39) STAN „B19“ koji se nalazi na četvrtom (IV) katu stambene zgrade (Matice hrvatske 1C), a sastoji se od dnevnog boravka, kuhinje i blagovaone, sobe, kupaone i wc-a, hodnika 1, hodnika 2 i lođe, </w:t>
      </w:r>
      <w:r w:rsidRPr="00C4428D">
        <w:t>netto</w:t>
      </w:r>
      <w:r w:rsidRPr="00280572">
        <w:t xml:space="preserve"> korisne površine </w:t>
      </w:r>
      <w:r w:rsidRPr="00C4428D">
        <w:t xml:space="preserve">P=57,87 </w:t>
      </w:r>
      <w:r w:rsidRPr="00280572">
        <w:t xml:space="preserve">m2, kojem pripada spremište „B19“ koje se nalazi u podrumu stambene zgrade (Matice hrvatske 1C), </w:t>
      </w:r>
      <w:r w:rsidRPr="00C4428D">
        <w:t>ne</w:t>
      </w:r>
      <w:r w:rsidR="005C4E46" w:rsidRPr="00C4428D">
        <w:t>t</w:t>
      </w:r>
      <w:r w:rsidRPr="00C4428D">
        <w:t>t</w:t>
      </w:r>
      <w:r w:rsidR="00215D99" w:rsidRPr="00C4428D">
        <w:t>o</w:t>
      </w:r>
      <w:r w:rsidR="00215D99">
        <w:t xml:space="preserve"> korisne površine</w:t>
      </w:r>
      <w:r w:rsidRPr="00280572">
        <w:t xml:space="preserve"> P=1,75 m2, </w:t>
      </w:r>
      <w:r w:rsidRPr="00C4428D">
        <w:t xml:space="preserve">z.k.č.br. 2637/1, </w:t>
      </w:r>
      <w:r w:rsidR="00215D99" w:rsidRPr="00C4428D">
        <w:t xml:space="preserve">z.k.ul.br.8591, </w:t>
      </w:r>
      <w:r w:rsidRPr="00C4428D">
        <w:t xml:space="preserve">k.o. </w:t>
      </w:r>
      <w:r w:rsidRPr="00592C80">
        <w:t>Bjelovar</w:t>
      </w:r>
      <w:r w:rsidR="00C4428D" w:rsidRPr="00592C80">
        <w:t>.</w:t>
      </w:r>
      <w:bookmarkStart w:id="0" w:name="_GoBack"/>
      <w:bookmarkEnd w:id="0"/>
    </w:p>
    <w:p w:rsidR="007A3308" w:rsidRDefault="007B657E" w:rsidP="00280572">
      <w:pPr>
        <w:jc w:val="both"/>
        <w:rPr>
          <w:color w:val="FF0000"/>
        </w:rPr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866390" cy="2763520"/>
            <wp:effectExtent l="0" t="0" r="0" b="0"/>
            <wp:wrapSquare wrapText="bothSides"/>
            <wp:docPr id="2" name="Picture 2" descr="http://172.20.30.1/nek_dok/doc/21303-0-30122019084144B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1303-0-30122019084144B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57E" w:rsidRDefault="007B657E" w:rsidP="00280572">
      <w:pPr>
        <w:jc w:val="both"/>
        <w:rPr>
          <w:color w:val="FF0000"/>
        </w:rPr>
      </w:pPr>
      <w:r>
        <w:rPr>
          <w:noProof/>
          <w:lang w:eastAsia="hr-HR"/>
        </w:rPr>
        <w:drawing>
          <wp:inline distT="0" distB="0" distL="0" distR="0" wp14:anchorId="78A7B7E2" wp14:editId="55464C57">
            <wp:extent cx="2753012" cy="2763520"/>
            <wp:effectExtent l="0" t="0" r="9525" b="0"/>
            <wp:docPr id="9" name="Picture 9" descr="http://172.20.30.1/nek_dok/doc/21303-7-30122019084150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1303-7-30122019084150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16" cy="27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7E" w:rsidRDefault="007B657E" w:rsidP="00280572">
      <w:pPr>
        <w:jc w:val="both"/>
        <w:rPr>
          <w:color w:val="FF0000"/>
        </w:rPr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845435" cy="2968625"/>
            <wp:effectExtent l="0" t="0" r="0" b="3175"/>
            <wp:wrapSquare wrapText="bothSides"/>
            <wp:docPr id="4" name="Picture 4" descr="http://172.20.30.1/nek_dok/doc/21303-6-30122019084149B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72.20.30.1/nek_dok/doc/21303-6-30122019084149B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308" w:rsidRDefault="007B657E" w:rsidP="00280572">
      <w:pPr>
        <w:jc w:val="both"/>
        <w:rPr>
          <w:color w:val="FF0000"/>
        </w:rPr>
      </w:pPr>
      <w:r>
        <w:rPr>
          <w:noProof/>
          <w:lang w:eastAsia="hr-HR"/>
        </w:rPr>
        <w:drawing>
          <wp:inline distT="0" distB="0" distL="0" distR="0" wp14:anchorId="5B968AD3" wp14:editId="3958AEF3">
            <wp:extent cx="2778760" cy="2969231"/>
            <wp:effectExtent l="0" t="0" r="2540" b="3175"/>
            <wp:docPr id="10" name="Picture 10" descr="http://172.20.30.1/nek_dok/doc/21303-3-30122019084147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1303-3-30122019084147B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31" cy="29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 w:type="textWrapping" w:clear="all"/>
      </w:r>
    </w:p>
    <w:p w:rsidR="007A3308" w:rsidRDefault="007A3308" w:rsidP="00280572">
      <w:pPr>
        <w:jc w:val="both"/>
        <w:rPr>
          <w:color w:val="FF0000"/>
        </w:rPr>
      </w:pPr>
    </w:p>
    <w:p w:rsidR="00126430" w:rsidRDefault="00126430" w:rsidP="00280572">
      <w:pPr>
        <w:jc w:val="both"/>
        <w:rPr>
          <w:color w:val="FF0000"/>
        </w:rPr>
      </w:pPr>
    </w:p>
    <w:p w:rsidR="00126430" w:rsidRDefault="00126430" w:rsidP="00280572">
      <w:pPr>
        <w:jc w:val="both"/>
        <w:rPr>
          <w:color w:val="FF0000"/>
        </w:rPr>
      </w:pPr>
    </w:p>
    <w:p w:rsidR="00126430" w:rsidRDefault="00126430" w:rsidP="00280572">
      <w:pPr>
        <w:jc w:val="both"/>
        <w:rPr>
          <w:color w:val="FF0000"/>
        </w:rPr>
      </w:pPr>
    </w:p>
    <w:p w:rsidR="00D41E69" w:rsidRDefault="00D41E69" w:rsidP="00280572">
      <w:pPr>
        <w:jc w:val="both"/>
        <w:rPr>
          <w:color w:val="FF0000"/>
        </w:rPr>
      </w:pPr>
    </w:p>
    <w:p w:rsidR="007A3308" w:rsidRDefault="006B1731" w:rsidP="00280572">
      <w:pPr>
        <w:jc w:val="both"/>
        <w:rPr>
          <w:color w:val="FF000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16555" cy="3071495"/>
            <wp:effectExtent l="0" t="0" r="0" b="0"/>
            <wp:wrapSquare wrapText="bothSides"/>
            <wp:docPr id="5" name="Picture 5" descr="http://172.20.30.1/nek_dok/doc/21303-5-30122019084148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20.30.1/nek_dok/doc/21303-5-30122019084148B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0818A34" wp14:editId="549FA8C2">
            <wp:extent cx="2672423" cy="3070865"/>
            <wp:effectExtent l="0" t="0" r="0" b="0"/>
            <wp:docPr id="11" name="Picture 11" descr="http://172.20.30.1/nek_dok/doc/21303-4-30122019084147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72.20.30.1/nek_dok/doc/21303-4-30122019084147B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1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 w:type="textWrapping" w:clear="all"/>
      </w:r>
    </w:p>
    <w:p w:rsidR="007A3308" w:rsidRPr="00AE0E3F" w:rsidRDefault="007A3308" w:rsidP="00280572">
      <w:pPr>
        <w:jc w:val="both"/>
        <w:rPr>
          <w:color w:val="FF0000"/>
        </w:rPr>
      </w:pPr>
      <w:r>
        <w:rPr>
          <w:noProof/>
          <w:color w:val="FF0000"/>
          <w:lang w:eastAsia="hr-HR"/>
        </w:rPr>
        <w:drawing>
          <wp:inline distT="0" distB="0" distL="0" distR="0">
            <wp:extent cx="5742940" cy="347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18" cy="34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308" w:rsidRPr="00AE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DD" w:rsidRDefault="003F06DD" w:rsidP="007B657E">
      <w:r>
        <w:separator/>
      </w:r>
    </w:p>
  </w:endnote>
  <w:endnote w:type="continuationSeparator" w:id="0">
    <w:p w:rsidR="003F06DD" w:rsidRDefault="003F06DD" w:rsidP="007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DD" w:rsidRDefault="003F06DD" w:rsidP="007B657E">
      <w:r>
        <w:separator/>
      </w:r>
    </w:p>
  </w:footnote>
  <w:footnote w:type="continuationSeparator" w:id="0">
    <w:p w:rsidR="003F06DD" w:rsidRDefault="003F06DD" w:rsidP="007B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C2"/>
    <w:rsid w:val="0008402C"/>
    <w:rsid w:val="00126430"/>
    <w:rsid w:val="001C40CD"/>
    <w:rsid w:val="0021389B"/>
    <w:rsid w:val="00215D99"/>
    <w:rsid w:val="002700FC"/>
    <w:rsid w:val="00280572"/>
    <w:rsid w:val="00367C23"/>
    <w:rsid w:val="003F06DD"/>
    <w:rsid w:val="004128EF"/>
    <w:rsid w:val="0058036A"/>
    <w:rsid w:val="00592C80"/>
    <w:rsid w:val="005C4E46"/>
    <w:rsid w:val="005E61E8"/>
    <w:rsid w:val="006A41BC"/>
    <w:rsid w:val="006B1731"/>
    <w:rsid w:val="007A3308"/>
    <w:rsid w:val="007B657E"/>
    <w:rsid w:val="0087046F"/>
    <w:rsid w:val="00A314F6"/>
    <w:rsid w:val="00AE0E3F"/>
    <w:rsid w:val="00BF40DC"/>
    <w:rsid w:val="00C043A4"/>
    <w:rsid w:val="00C222EA"/>
    <w:rsid w:val="00C4428D"/>
    <w:rsid w:val="00C70504"/>
    <w:rsid w:val="00D41E69"/>
    <w:rsid w:val="00D75331"/>
    <w:rsid w:val="00E710D0"/>
    <w:rsid w:val="00E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B2C"/>
  <w15:chartTrackingRefBased/>
  <w15:docId w15:val="{36868AF9-42BB-4B14-839F-A21ABC0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7E"/>
  </w:style>
  <w:style w:type="paragraph" w:styleId="Footer">
    <w:name w:val="footer"/>
    <w:basedOn w:val="Normal"/>
    <w:link w:val="FooterChar"/>
    <w:uiPriority w:val="99"/>
    <w:unhideWhenUsed/>
    <w:rsid w:val="007B6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30.1/aplikhfp_produkcija/fond/nekretnine/php/nk2_pnek1_v2.php?rbr=21303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52</cp:revision>
  <dcterms:created xsi:type="dcterms:W3CDTF">2020-07-29T07:25:00Z</dcterms:created>
  <dcterms:modified xsi:type="dcterms:W3CDTF">2020-07-30T10:51:00Z</dcterms:modified>
</cp:coreProperties>
</file>